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250" w:rsidRPr="00E14D6A" w:rsidRDefault="00E14D6A" w:rsidP="00E14D6A">
      <w:pPr>
        <w:jc w:val="center"/>
        <w:rPr>
          <w:b/>
          <w:sz w:val="28"/>
          <w:szCs w:val="28"/>
        </w:rPr>
      </w:pPr>
      <w:r>
        <w:rPr>
          <w:b/>
          <w:sz w:val="28"/>
          <w:szCs w:val="28"/>
        </w:rPr>
        <w:t>Patient Focus</w:t>
      </w:r>
      <w:r w:rsidRPr="00E14D6A">
        <w:rPr>
          <w:b/>
          <w:sz w:val="28"/>
          <w:szCs w:val="28"/>
        </w:rPr>
        <w:t xml:space="preserve"> Group</w:t>
      </w:r>
    </w:p>
    <w:p w:rsidR="00E14D6A" w:rsidRDefault="00E14D6A" w:rsidP="00E14D6A">
      <w:pPr>
        <w:rPr>
          <w:b/>
          <w:sz w:val="28"/>
          <w:szCs w:val="28"/>
        </w:rPr>
      </w:pPr>
      <w:r w:rsidRPr="00E14D6A">
        <w:rPr>
          <w:b/>
          <w:sz w:val="28"/>
          <w:szCs w:val="28"/>
        </w:rPr>
        <w:t>Terms of Reference</w:t>
      </w:r>
    </w:p>
    <w:p w:rsidR="00E14D6A" w:rsidRDefault="00E14D6A" w:rsidP="00E14D6A">
      <w:pPr>
        <w:pStyle w:val="ListParagraph"/>
        <w:numPr>
          <w:ilvl w:val="0"/>
          <w:numId w:val="5"/>
        </w:numPr>
        <w:rPr>
          <w:b/>
          <w:sz w:val="24"/>
          <w:szCs w:val="24"/>
        </w:rPr>
      </w:pPr>
      <w:r>
        <w:rPr>
          <w:b/>
          <w:sz w:val="24"/>
          <w:szCs w:val="24"/>
        </w:rPr>
        <w:t>Title of Group</w:t>
      </w:r>
    </w:p>
    <w:p w:rsidR="00E14D6A" w:rsidRDefault="00E14D6A" w:rsidP="00E14D6A">
      <w:pPr>
        <w:rPr>
          <w:sz w:val="24"/>
          <w:szCs w:val="24"/>
        </w:rPr>
      </w:pPr>
      <w:r w:rsidRPr="00E14D6A">
        <w:rPr>
          <w:sz w:val="24"/>
          <w:szCs w:val="24"/>
        </w:rPr>
        <w:t>The Group shall be called the Skerne Medical Patient Focus Group</w:t>
      </w:r>
      <w:r>
        <w:rPr>
          <w:sz w:val="24"/>
          <w:szCs w:val="24"/>
        </w:rPr>
        <w:t xml:space="preserve"> (SMPFG)</w:t>
      </w:r>
    </w:p>
    <w:p w:rsidR="00E14D6A" w:rsidRDefault="00E14D6A" w:rsidP="00E14D6A">
      <w:pPr>
        <w:pStyle w:val="ListParagraph"/>
        <w:numPr>
          <w:ilvl w:val="0"/>
          <w:numId w:val="5"/>
        </w:numPr>
        <w:rPr>
          <w:b/>
          <w:sz w:val="24"/>
          <w:szCs w:val="24"/>
        </w:rPr>
      </w:pPr>
      <w:r w:rsidRPr="00E14D6A">
        <w:rPr>
          <w:b/>
          <w:sz w:val="24"/>
          <w:szCs w:val="24"/>
        </w:rPr>
        <w:t>The Purpose of the Group</w:t>
      </w:r>
    </w:p>
    <w:p w:rsidR="00E14D6A" w:rsidRDefault="00E14D6A" w:rsidP="00E14D6A">
      <w:pPr>
        <w:rPr>
          <w:sz w:val="24"/>
          <w:szCs w:val="24"/>
        </w:rPr>
      </w:pPr>
      <w:r>
        <w:rPr>
          <w:sz w:val="24"/>
          <w:szCs w:val="24"/>
        </w:rPr>
        <w:t>The SMPFG will aim to promote</w:t>
      </w:r>
      <w:r w:rsidR="00197212">
        <w:rPr>
          <w:sz w:val="24"/>
          <w:szCs w:val="24"/>
        </w:rPr>
        <w:t xml:space="preserve"> </w:t>
      </w:r>
      <w:r w:rsidR="00197212" w:rsidRPr="00EE7575">
        <w:rPr>
          <w:sz w:val="24"/>
          <w:szCs w:val="24"/>
        </w:rPr>
        <w:t>understanding</w:t>
      </w:r>
      <w:r w:rsidR="00197212">
        <w:rPr>
          <w:sz w:val="24"/>
          <w:szCs w:val="24"/>
        </w:rPr>
        <w:t>,</w:t>
      </w:r>
      <w:r>
        <w:rPr>
          <w:sz w:val="24"/>
          <w:szCs w:val="24"/>
        </w:rPr>
        <w:t xml:space="preserve"> co-operation, and strengthen communication between the practice, patients and the wider community for the benefit of all</w:t>
      </w:r>
    </w:p>
    <w:p w:rsidR="00E14D6A" w:rsidRPr="00D33D43" w:rsidRDefault="00E14D6A" w:rsidP="00E14D6A">
      <w:pPr>
        <w:pStyle w:val="ListParagraph"/>
        <w:numPr>
          <w:ilvl w:val="0"/>
          <w:numId w:val="5"/>
        </w:numPr>
        <w:rPr>
          <w:b/>
          <w:sz w:val="24"/>
          <w:szCs w:val="24"/>
        </w:rPr>
      </w:pPr>
      <w:r w:rsidRPr="00D33D43">
        <w:rPr>
          <w:b/>
          <w:sz w:val="24"/>
          <w:szCs w:val="24"/>
        </w:rPr>
        <w:t>Membership of the Group</w:t>
      </w:r>
    </w:p>
    <w:p w:rsidR="00E14D6A" w:rsidRDefault="00E14D6A" w:rsidP="00E14D6A">
      <w:pPr>
        <w:rPr>
          <w:sz w:val="24"/>
          <w:szCs w:val="24"/>
        </w:rPr>
      </w:pPr>
      <w:r>
        <w:rPr>
          <w:sz w:val="24"/>
          <w:szCs w:val="24"/>
        </w:rPr>
        <w:t>Membership of the Group shall be free and open to all registered patients of the practice aged 16 and over. To comply with current legislation, anyone below the age of 18 will be asked to provide their date of birth and we will inform their parents/guardian of their decision to join the group.</w:t>
      </w:r>
    </w:p>
    <w:p w:rsidR="00E14D6A" w:rsidRDefault="00E14D6A" w:rsidP="00E14D6A">
      <w:pPr>
        <w:pStyle w:val="ListParagraph"/>
        <w:numPr>
          <w:ilvl w:val="0"/>
          <w:numId w:val="5"/>
        </w:numPr>
        <w:rPr>
          <w:b/>
          <w:sz w:val="24"/>
          <w:szCs w:val="24"/>
        </w:rPr>
      </w:pPr>
      <w:r w:rsidRPr="00D33D43">
        <w:rPr>
          <w:b/>
          <w:sz w:val="24"/>
          <w:szCs w:val="24"/>
        </w:rPr>
        <w:t>The Groups Charter</w:t>
      </w:r>
    </w:p>
    <w:p w:rsidR="00D33D43" w:rsidRPr="00D33D43" w:rsidRDefault="00D33D43" w:rsidP="00D33D43">
      <w:pPr>
        <w:pStyle w:val="ListParagraph"/>
        <w:ind w:left="360"/>
        <w:rPr>
          <w:b/>
          <w:sz w:val="24"/>
          <w:szCs w:val="24"/>
        </w:rPr>
      </w:pPr>
    </w:p>
    <w:p w:rsidR="00E14D6A" w:rsidRDefault="00197212" w:rsidP="00E14D6A">
      <w:pPr>
        <w:pStyle w:val="ListParagraph"/>
        <w:numPr>
          <w:ilvl w:val="0"/>
          <w:numId w:val="8"/>
        </w:numPr>
        <w:rPr>
          <w:sz w:val="24"/>
          <w:szCs w:val="24"/>
        </w:rPr>
      </w:pPr>
      <w:r>
        <w:rPr>
          <w:sz w:val="24"/>
          <w:szCs w:val="24"/>
        </w:rPr>
        <w:t>The SMPFG</w:t>
      </w:r>
      <w:r w:rsidR="00E14D6A">
        <w:rPr>
          <w:sz w:val="24"/>
          <w:szCs w:val="24"/>
        </w:rPr>
        <w:t xml:space="preserve"> will meet a minimum of four times per year</w:t>
      </w:r>
    </w:p>
    <w:p w:rsidR="00D33D43" w:rsidRPr="00EE7575" w:rsidRDefault="00D33D43" w:rsidP="00E14D6A">
      <w:pPr>
        <w:pStyle w:val="ListParagraph"/>
        <w:numPr>
          <w:ilvl w:val="0"/>
          <w:numId w:val="8"/>
        </w:numPr>
        <w:rPr>
          <w:sz w:val="24"/>
          <w:szCs w:val="24"/>
        </w:rPr>
      </w:pPr>
      <w:r>
        <w:rPr>
          <w:sz w:val="24"/>
          <w:szCs w:val="24"/>
        </w:rPr>
        <w:t>All members are equally important and all views and opinions will be both heard and respected. Racism and discrimination will not be tolerated.</w:t>
      </w:r>
      <w:r w:rsidR="00197212">
        <w:rPr>
          <w:sz w:val="24"/>
          <w:szCs w:val="24"/>
        </w:rPr>
        <w:t xml:space="preserve"> </w:t>
      </w:r>
      <w:r w:rsidR="00197212" w:rsidRPr="00EE7575">
        <w:rPr>
          <w:sz w:val="24"/>
          <w:szCs w:val="24"/>
        </w:rPr>
        <w:t>Aggressive and abusive behaviour will not be tolerated.</w:t>
      </w:r>
    </w:p>
    <w:p w:rsidR="00D33D43" w:rsidRDefault="00D33D43" w:rsidP="00E14D6A">
      <w:pPr>
        <w:pStyle w:val="ListParagraph"/>
        <w:numPr>
          <w:ilvl w:val="0"/>
          <w:numId w:val="8"/>
        </w:numPr>
        <w:rPr>
          <w:sz w:val="24"/>
          <w:szCs w:val="24"/>
        </w:rPr>
      </w:pPr>
      <w:r>
        <w:rPr>
          <w:sz w:val="24"/>
          <w:szCs w:val="24"/>
        </w:rPr>
        <w:t>The group is neither a forum for individual complaints nor individuals medical issues.</w:t>
      </w:r>
    </w:p>
    <w:p w:rsidR="00D33D43" w:rsidRDefault="00D33D43" w:rsidP="00E14D6A">
      <w:pPr>
        <w:pStyle w:val="ListParagraph"/>
        <w:numPr>
          <w:ilvl w:val="0"/>
          <w:numId w:val="8"/>
        </w:numPr>
        <w:rPr>
          <w:sz w:val="24"/>
          <w:szCs w:val="24"/>
        </w:rPr>
      </w:pPr>
      <w:r>
        <w:rPr>
          <w:sz w:val="24"/>
          <w:szCs w:val="24"/>
        </w:rPr>
        <w:t>Reports of meetings and minutes of group meetings shall be posted on the practice website</w:t>
      </w:r>
      <w:r w:rsidR="00D0750D">
        <w:rPr>
          <w:sz w:val="24"/>
          <w:szCs w:val="24"/>
        </w:rPr>
        <w:t xml:space="preserve">. </w:t>
      </w:r>
      <w:r w:rsidR="00D0750D" w:rsidRPr="00EE7575">
        <w:rPr>
          <w:sz w:val="24"/>
          <w:szCs w:val="24"/>
        </w:rPr>
        <w:t>Until such times information will remain confidential</w:t>
      </w:r>
      <w:r w:rsidR="00EE7575">
        <w:rPr>
          <w:sz w:val="24"/>
          <w:szCs w:val="24"/>
        </w:rPr>
        <w:t>.</w:t>
      </w:r>
    </w:p>
    <w:p w:rsidR="00D33D43" w:rsidRDefault="00D33D43" w:rsidP="00E14D6A">
      <w:pPr>
        <w:pStyle w:val="ListParagraph"/>
        <w:numPr>
          <w:ilvl w:val="0"/>
          <w:numId w:val="8"/>
        </w:numPr>
        <w:rPr>
          <w:sz w:val="24"/>
          <w:szCs w:val="24"/>
        </w:rPr>
      </w:pPr>
      <w:r>
        <w:rPr>
          <w:sz w:val="24"/>
          <w:szCs w:val="24"/>
        </w:rPr>
        <w:t>The group will agree actions for the practice and evaluate</w:t>
      </w:r>
      <w:r w:rsidR="00D0750D">
        <w:rPr>
          <w:sz w:val="24"/>
          <w:szCs w:val="24"/>
        </w:rPr>
        <w:t xml:space="preserve"> these</w:t>
      </w:r>
      <w:r>
        <w:rPr>
          <w:sz w:val="24"/>
          <w:szCs w:val="24"/>
        </w:rPr>
        <w:t xml:space="preserve"> on an annual basis</w:t>
      </w:r>
    </w:p>
    <w:p w:rsidR="00D33D43" w:rsidRDefault="00D33D43" w:rsidP="00E14D6A">
      <w:pPr>
        <w:pStyle w:val="ListParagraph"/>
        <w:numPr>
          <w:ilvl w:val="0"/>
          <w:numId w:val="8"/>
        </w:numPr>
        <w:rPr>
          <w:sz w:val="24"/>
          <w:szCs w:val="24"/>
        </w:rPr>
      </w:pPr>
      <w:r>
        <w:rPr>
          <w:sz w:val="24"/>
          <w:szCs w:val="24"/>
        </w:rPr>
        <w:t>The practice shall endeavour to have a Partner representative at each meeting</w:t>
      </w:r>
    </w:p>
    <w:p w:rsidR="00D33D43" w:rsidRDefault="00D33D43" w:rsidP="00D33D43">
      <w:pPr>
        <w:pStyle w:val="ListParagraph"/>
        <w:ind w:left="360"/>
        <w:rPr>
          <w:sz w:val="24"/>
          <w:szCs w:val="24"/>
        </w:rPr>
      </w:pPr>
    </w:p>
    <w:p w:rsidR="00D33D43" w:rsidRDefault="00D33D43" w:rsidP="00D33D43">
      <w:pPr>
        <w:pStyle w:val="ListParagraph"/>
        <w:numPr>
          <w:ilvl w:val="0"/>
          <w:numId w:val="5"/>
        </w:numPr>
        <w:rPr>
          <w:b/>
          <w:sz w:val="24"/>
          <w:szCs w:val="24"/>
        </w:rPr>
      </w:pPr>
      <w:r w:rsidRPr="00D33D43">
        <w:rPr>
          <w:b/>
          <w:sz w:val="24"/>
          <w:szCs w:val="24"/>
        </w:rPr>
        <w:t>Group Activities</w:t>
      </w:r>
    </w:p>
    <w:p w:rsidR="007254FD" w:rsidRDefault="007254FD" w:rsidP="007254FD">
      <w:pPr>
        <w:pStyle w:val="ListParagraph"/>
        <w:ind w:left="360"/>
        <w:rPr>
          <w:b/>
          <w:sz w:val="24"/>
          <w:szCs w:val="24"/>
        </w:rPr>
      </w:pPr>
    </w:p>
    <w:p w:rsidR="007254FD" w:rsidRDefault="00485696" w:rsidP="007254FD">
      <w:pPr>
        <w:pStyle w:val="ListParagraph"/>
        <w:numPr>
          <w:ilvl w:val="0"/>
          <w:numId w:val="10"/>
        </w:numPr>
        <w:rPr>
          <w:sz w:val="24"/>
          <w:szCs w:val="24"/>
        </w:rPr>
      </w:pPr>
      <w:r>
        <w:rPr>
          <w:sz w:val="24"/>
          <w:szCs w:val="24"/>
        </w:rPr>
        <w:t>The group will encourage health education activities within the practice and the community</w:t>
      </w:r>
    </w:p>
    <w:p w:rsidR="00485696" w:rsidRDefault="00485696" w:rsidP="007254FD">
      <w:pPr>
        <w:pStyle w:val="ListParagraph"/>
        <w:numPr>
          <w:ilvl w:val="0"/>
          <w:numId w:val="10"/>
        </w:numPr>
        <w:rPr>
          <w:sz w:val="24"/>
          <w:szCs w:val="24"/>
        </w:rPr>
      </w:pPr>
      <w:r>
        <w:rPr>
          <w:sz w:val="24"/>
          <w:szCs w:val="24"/>
        </w:rPr>
        <w:t>The group will assist in the maintenance of good relations and communication between the practice, the local community and other relevant bodies on behalf of the practice</w:t>
      </w:r>
    </w:p>
    <w:p w:rsidR="00485696" w:rsidRDefault="00485696" w:rsidP="007254FD">
      <w:pPr>
        <w:pStyle w:val="ListParagraph"/>
        <w:numPr>
          <w:ilvl w:val="0"/>
          <w:numId w:val="10"/>
        </w:numPr>
        <w:rPr>
          <w:sz w:val="24"/>
          <w:szCs w:val="24"/>
        </w:rPr>
      </w:pPr>
      <w:r>
        <w:rPr>
          <w:sz w:val="24"/>
          <w:szCs w:val="24"/>
        </w:rPr>
        <w:t>The group will explore suggestions and ideas identified by members of the group an</w:t>
      </w:r>
      <w:r w:rsidR="00D0750D">
        <w:rPr>
          <w:sz w:val="24"/>
          <w:szCs w:val="24"/>
        </w:rPr>
        <w:t>d patients and report any</w:t>
      </w:r>
      <w:r>
        <w:rPr>
          <w:sz w:val="24"/>
          <w:szCs w:val="24"/>
        </w:rPr>
        <w:t xml:space="preserve"> valid findings to the practice</w:t>
      </w:r>
    </w:p>
    <w:p w:rsidR="00485696" w:rsidRDefault="00485696" w:rsidP="007254FD">
      <w:pPr>
        <w:pStyle w:val="ListParagraph"/>
        <w:numPr>
          <w:ilvl w:val="0"/>
          <w:numId w:val="10"/>
        </w:numPr>
        <w:rPr>
          <w:sz w:val="24"/>
          <w:szCs w:val="24"/>
        </w:rPr>
      </w:pPr>
      <w:r>
        <w:rPr>
          <w:sz w:val="24"/>
          <w:szCs w:val="24"/>
        </w:rPr>
        <w:lastRenderedPageBreak/>
        <w:t>The group will provide patient feedback to the practice on current procedures and any proposed new developments</w:t>
      </w:r>
    </w:p>
    <w:p w:rsidR="00485696" w:rsidRDefault="00485696" w:rsidP="006016D0">
      <w:pPr>
        <w:pStyle w:val="ListParagraph"/>
        <w:numPr>
          <w:ilvl w:val="0"/>
          <w:numId w:val="10"/>
        </w:numPr>
        <w:rPr>
          <w:sz w:val="24"/>
          <w:szCs w:val="24"/>
        </w:rPr>
      </w:pPr>
      <w:r>
        <w:rPr>
          <w:sz w:val="24"/>
          <w:szCs w:val="24"/>
        </w:rPr>
        <w:t>The group will be kept informed of the practice  policies and may express opinions on those policies on behalf of members of the group and patients</w:t>
      </w:r>
    </w:p>
    <w:p w:rsidR="00485696" w:rsidRDefault="00485696" w:rsidP="007254FD">
      <w:pPr>
        <w:pStyle w:val="ListParagraph"/>
        <w:numPr>
          <w:ilvl w:val="0"/>
          <w:numId w:val="10"/>
        </w:numPr>
        <w:rPr>
          <w:sz w:val="24"/>
          <w:szCs w:val="24"/>
        </w:rPr>
      </w:pPr>
      <w:r>
        <w:rPr>
          <w:sz w:val="24"/>
          <w:szCs w:val="24"/>
        </w:rPr>
        <w:t xml:space="preserve">The group will have input into the patient survey on an annual basis. The group will create a report of the </w:t>
      </w:r>
      <w:proofErr w:type="spellStart"/>
      <w:r>
        <w:rPr>
          <w:sz w:val="24"/>
          <w:szCs w:val="24"/>
        </w:rPr>
        <w:t>surveys</w:t>
      </w:r>
      <w:proofErr w:type="spellEnd"/>
      <w:r>
        <w:rPr>
          <w:sz w:val="24"/>
          <w:szCs w:val="24"/>
        </w:rPr>
        <w:t xml:space="preserve"> findings and an action plan and make them available to all patients of the practice</w:t>
      </w:r>
    </w:p>
    <w:p w:rsidR="00485696" w:rsidRDefault="00485696" w:rsidP="007254FD">
      <w:pPr>
        <w:pStyle w:val="ListParagraph"/>
        <w:numPr>
          <w:ilvl w:val="0"/>
          <w:numId w:val="10"/>
        </w:numPr>
        <w:rPr>
          <w:sz w:val="24"/>
          <w:szCs w:val="24"/>
        </w:rPr>
      </w:pPr>
      <w:r>
        <w:rPr>
          <w:sz w:val="24"/>
          <w:szCs w:val="24"/>
        </w:rPr>
        <w:t>After consultation with the group, practice and patients, the group may suggest changes to the practice which it feels will benefit patients as a whole</w:t>
      </w:r>
    </w:p>
    <w:p w:rsidR="00485696" w:rsidRDefault="00485696" w:rsidP="00485696">
      <w:pPr>
        <w:pStyle w:val="ListParagraph"/>
        <w:ind w:left="360"/>
        <w:rPr>
          <w:sz w:val="24"/>
          <w:szCs w:val="24"/>
        </w:rPr>
      </w:pPr>
    </w:p>
    <w:p w:rsidR="00485696" w:rsidRDefault="00485696" w:rsidP="00485696">
      <w:pPr>
        <w:pStyle w:val="ListParagraph"/>
        <w:numPr>
          <w:ilvl w:val="0"/>
          <w:numId w:val="5"/>
        </w:numPr>
        <w:rPr>
          <w:b/>
          <w:sz w:val="24"/>
          <w:szCs w:val="24"/>
        </w:rPr>
      </w:pPr>
      <w:r w:rsidRPr="00485696">
        <w:rPr>
          <w:b/>
          <w:sz w:val="24"/>
          <w:szCs w:val="24"/>
        </w:rPr>
        <w:t>The Patient Focus Group</w:t>
      </w:r>
    </w:p>
    <w:p w:rsidR="00485696" w:rsidRPr="00485696" w:rsidRDefault="00485696" w:rsidP="00485696">
      <w:pPr>
        <w:pStyle w:val="ListParagraph"/>
        <w:ind w:left="360"/>
        <w:rPr>
          <w:b/>
          <w:sz w:val="24"/>
          <w:szCs w:val="24"/>
        </w:rPr>
      </w:pPr>
    </w:p>
    <w:p w:rsidR="00E14D6A" w:rsidRPr="00767B4C" w:rsidRDefault="00485696" w:rsidP="00485696">
      <w:pPr>
        <w:pStyle w:val="ListParagraph"/>
        <w:numPr>
          <w:ilvl w:val="0"/>
          <w:numId w:val="11"/>
        </w:numPr>
        <w:rPr>
          <w:b/>
          <w:sz w:val="24"/>
          <w:szCs w:val="24"/>
        </w:rPr>
      </w:pPr>
      <w:r>
        <w:rPr>
          <w:sz w:val="24"/>
          <w:szCs w:val="24"/>
        </w:rPr>
        <w:t>The group will agree a chairperson, a deputy chairperson and any other officers deemed necessary</w:t>
      </w:r>
      <w:r w:rsidR="00767B4C">
        <w:rPr>
          <w:sz w:val="24"/>
          <w:szCs w:val="24"/>
        </w:rPr>
        <w:t>.</w:t>
      </w:r>
    </w:p>
    <w:p w:rsidR="00767B4C" w:rsidRPr="00767B4C" w:rsidRDefault="00767B4C" w:rsidP="00485696">
      <w:pPr>
        <w:pStyle w:val="ListParagraph"/>
        <w:numPr>
          <w:ilvl w:val="0"/>
          <w:numId w:val="11"/>
        </w:numPr>
        <w:rPr>
          <w:b/>
          <w:sz w:val="24"/>
          <w:szCs w:val="24"/>
        </w:rPr>
      </w:pPr>
      <w:r>
        <w:rPr>
          <w:sz w:val="24"/>
          <w:szCs w:val="24"/>
        </w:rPr>
        <w:t>The group will welcome suggestions from all members</w:t>
      </w:r>
    </w:p>
    <w:p w:rsidR="00767B4C" w:rsidRPr="00767B4C" w:rsidRDefault="00767B4C" w:rsidP="00485696">
      <w:pPr>
        <w:pStyle w:val="ListParagraph"/>
        <w:numPr>
          <w:ilvl w:val="0"/>
          <w:numId w:val="11"/>
        </w:numPr>
        <w:rPr>
          <w:b/>
          <w:sz w:val="24"/>
          <w:szCs w:val="24"/>
        </w:rPr>
      </w:pPr>
      <w:r>
        <w:rPr>
          <w:sz w:val="24"/>
          <w:szCs w:val="24"/>
        </w:rPr>
        <w:t>The practice will be represented in the group</w:t>
      </w:r>
    </w:p>
    <w:p w:rsidR="00767B4C" w:rsidRPr="00767B4C" w:rsidRDefault="00767B4C" w:rsidP="00485696">
      <w:pPr>
        <w:pStyle w:val="ListParagraph"/>
        <w:numPr>
          <w:ilvl w:val="0"/>
          <w:numId w:val="11"/>
        </w:numPr>
        <w:rPr>
          <w:b/>
          <w:sz w:val="24"/>
          <w:szCs w:val="24"/>
        </w:rPr>
      </w:pPr>
      <w:r>
        <w:rPr>
          <w:sz w:val="24"/>
          <w:szCs w:val="24"/>
        </w:rPr>
        <w:t>Any patient who joins the group will sign the practice confidentiality agreement before, or when attending their first meeting.</w:t>
      </w:r>
    </w:p>
    <w:p w:rsidR="00767B4C" w:rsidRPr="00767B4C" w:rsidRDefault="00767B4C" w:rsidP="00767B4C">
      <w:pPr>
        <w:pStyle w:val="ListParagraph"/>
        <w:ind w:left="360"/>
        <w:rPr>
          <w:b/>
          <w:sz w:val="24"/>
          <w:szCs w:val="24"/>
        </w:rPr>
      </w:pPr>
    </w:p>
    <w:p w:rsidR="00767B4C" w:rsidRDefault="00767B4C" w:rsidP="00767B4C">
      <w:pPr>
        <w:pStyle w:val="ListParagraph"/>
        <w:numPr>
          <w:ilvl w:val="0"/>
          <w:numId w:val="5"/>
        </w:numPr>
        <w:rPr>
          <w:b/>
          <w:sz w:val="24"/>
          <w:szCs w:val="24"/>
        </w:rPr>
      </w:pPr>
      <w:r>
        <w:rPr>
          <w:b/>
          <w:sz w:val="24"/>
          <w:szCs w:val="24"/>
        </w:rPr>
        <w:t>Alteration to these terms of Reference</w:t>
      </w:r>
    </w:p>
    <w:p w:rsidR="00767B4C" w:rsidRDefault="00767B4C" w:rsidP="00767B4C">
      <w:pPr>
        <w:pStyle w:val="ListParagraph"/>
        <w:ind w:left="360"/>
        <w:rPr>
          <w:b/>
          <w:sz w:val="24"/>
          <w:szCs w:val="24"/>
        </w:rPr>
      </w:pPr>
    </w:p>
    <w:p w:rsidR="00767B4C" w:rsidRDefault="00767B4C" w:rsidP="00767B4C">
      <w:pPr>
        <w:pStyle w:val="ListParagraph"/>
        <w:ind w:left="360"/>
        <w:rPr>
          <w:sz w:val="24"/>
          <w:szCs w:val="24"/>
        </w:rPr>
      </w:pPr>
      <w:r w:rsidRPr="00767B4C">
        <w:rPr>
          <w:sz w:val="24"/>
          <w:szCs w:val="24"/>
        </w:rPr>
        <w:t xml:space="preserve">The SMPFG </w:t>
      </w:r>
      <w:r>
        <w:rPr>
          <w:sz w:val="24"/>
          <w:szCs w:val="24"/>
        </w:rPr>
        <w:t>can review its Terms of Reference and any suggested alterations proposed at a scheduled meeting attended by the appointed chairperson. Any changes shall be agreed by a resolution passed by a two thirds majority of those present.</w:t>
      </w:r>
    </w:p>
    <w:p w:rsidR="00EE7575" w:rsidRDefault="00EE7575" w:rsidP="00767B4C">
      <w:pPr>
        <w:pStyle w:val="ListParagraph"/>
        <w:ind w:left="360"/>
        <w:rPr>
          <w:sz w:val="24"/>
          <w:szCs w:val="24"/>
        </w:rPr>
      </w:pPr>
    </w:p>
    <w:p w:rsidR="00EE7575" w:rsidRDefault="00EE7575" w:rsidP="00767B4C">
      <w:pPr>
        <w:pStyle w:val="ListParagraph"/>
        <w:ind w:left="360"/>
        <w:rPr>
          <w:sz w:val="24"/>
          <w:szCs w:val="24"/>
        </w:rPr>
      </w:pPr>
    </w:p>
    <w:p w:rsidR="00EE7575" w:rsidRDefault="00EE7575" w:rsidP="00767B4C">
      <w:pPr>
        <w:pStyle w:val="ListParagraph"/>
        <w:ind w:left="360"/>
        <w:rPr>
          <w:sz w:val="24"/>
          <w:szCs w:val="24"/>
        </w:rPr>
      </w:pPr>
    </w:p>
    <w:p w:rsidR="00EE7575" w:rsidRPr="00767B4C" w:rsidRDefault="00EE7575" w:rsidP="00767B4C">
      <w:pPr>
        <w:pStyle w:val="ListParagraph"/>
        <w:ind w:left="360"/>
        <w:rPr>
          <w:sz w:val="24"/>
          <w:szCs w:val="24"/>
        </w:rPr>
      </w:pPr>
      <w:bookmarkStart w:id="0" w:name="_GoBack"/>
      <w:bookmarkEnd w:id="0"/>
    </w:p>
    <w:p w:rsidR="00E14D6A" w:rsidRPr="00E14D6A" w:rsidRDefault="00E14D6A" w:rsidP="00E14D6A">
      <w:pPr>
        <w:pStyle w:val="ListParagraph"/>
        <w:rPr>
          <w:sz w:val="24"/>
          <w:szCs w:val="24"/>
        </w:rPr>
      </w:pPr>
    </w:p>
    <w:p w:rsidR="00E14D6A" w:rsidRDefault="00E14D6A" w:rsidP="00E14D6A">
      <w:pPr>
        <w:rPr>
          <w:b/>
          <w:sz w:val="24"/>
          <w:szCs w:val="24"/>
        </w:rPr>
      </w:pPr>
    </w:p>
    <w:p w:rsidR="00E14D6A" w:rsidRPr="00E14D6A" w:rsidRDefault="00E14D6A" w:rsidP="00E14D6A">
      <w:pPr>
        <w:rPr>
          <w:b/>
          <w:sz w:val="24"/>
          <w:szCs w:val="24"/>
        </w:rPr>
      </w:pPr>
    </w:p>
    <w:p w:rsidR="00E14D6A" w:rsidRDefault="00E14D6A" w:rsidP="00E14D6A">
      <w:pPr>
        <w:jc w:val="center"/>
      </w:pPr>
    </w:p>
    <w:p w:rsidR="00E14D6A" w:rsidRDefault="00E14D6A"/>
    <w:sectPr w:rsidR="00E14D6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D6A" w:rsidRDefault="00E14D6A" w:rsidP="00E14D6A">
      <w:pPr>
        <w:spacing w:after="0" w:line="240" w:lineRule="auto"/>
      </w:pPr>
      <w:r>
        <w:separator/>
      </w:r>
    </w:p>
  </w:endnote>
  <w:endnote w:type="continuationSeparator" w:id="0">
    <w:p w:rsidR="00E14D6A" w:rsidRDefault="00E14D6A" w:rsidP="00E14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575" w:rsidRDefault="00EE7575">
    <w:pPr>
      <w:pStyle w:val="Footer"/>
    </w:pPr>
    <w:r>
      <w:t>V1.June 2016 – Agreed at Patient Focus Group Meeting</w:t>
    </w:r>
  </w:p>
  <w:p w:rsidR="00EE7575" w:rsidRDefault="00EE7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D6A" w:rsidRDefault="00E14D6A" w:rsidP="00E14D6A">
      <w:pPr>
        <w:spacing w:after="0" w:line="240" w:lineRule="auto"/>
      </w:pPr>
      <w:r>
        <w:separator/>
      </w:r>
    </w:p>
  </w:footnote>
  <w:footnote w:type="continuationSeparator" w:id="0">
    <w:p w:rsidR="00E14D6A" w:rsidRDefault="00E14D6A" w:rsidP="00E14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6A" w:rsidRDefault="00E14D6A">
    <w:pPr>
      <w:pStyle w:val="Header"/>
    </w:pPr>
    <w:r>
      <w:rPr>
        <w:noProof/>
        <w:lang w:eastAsia="en-GB"/>
      </w:rPr>
      <w:drawing>
        <wp:inline distT="0" distB="0" distL="0" distR="0">
          <wp:extent cx="5734050" cy="971550"/>
          <wp:effectExtent l="0" t="0" r="0" b="0"/>
          <wp:docPr id="1" name="Picture 1" descr="C:\Users\nbunney\Desktop\Skerne Medical Group Logo Set\2. Secondary Logos\Jpegs\SMG Secondary CMY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unney\Desktop\Skerne Medical Group Logo Set\2. Secondary Logos\Jpegs\SMG Secondary CMY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711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4049"/>
    <w:multiLevelType w:val="hybridMultilevel"/>
    <w:tmpl w:val="2F54F7B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E5B6B59"/>
    <w:multiLevelType w:val="hybridMultilevel"/>
    <w:tmpl w:val="E6D8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760858"/>
    <w:multiLevelType w:val="hybridMultilevel"/>
    <w:tmpl w:val="F2DA2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235F3B"/>
    <w:multiLevelType w:val="hybridMultilevel"/>
    <w:tmpl w:val="A8066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C705F00"/>
    <w:multiLevelType w:val="hybridMultilevel"/>
    <w:tmpl w:val="91063D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C717A2A"/>
    <w:multiLevelType w:val="hybridMultilevel"/>
    <w:tmpl w:val="AB706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500E41"/>
    <w:multiLevelType w:val="hybridMultilevel"/>
    <w:tmpl w:val="80E408F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236393A"/>
    <w:multiLevelType w:val="hybridMultilevel"/>
    <w:tmpl w:val="E624A1E6"/>
    <w:lvl w:ilvl="0" w:tplc="61383BA4">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60FA2B0E"/>
    <w:multiLevelType w:val="hybridMultilevel"/>
    <w:tmpl w:val="12466E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8A00476"/>
    <w:multiLevelType w:val="hybridMultilevel"/>
    <w:tmpl w:val="60B0D5B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01A72DE"/>
    <w:multiLevelType w:val="hybridMultilevel"/>
    <w:tmpl w:val="4E44114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5"/>
  </w:num>
  <w:num w:numId="3">
    <w:abstractNumId w:val="2"/>
  </w:num>
  <w:num w:numId="4">
    <w:abstractNumId w:val="1"/>
  </w:num>
  <w:num w:numId="5">
    <w:abstractNumId w:val="4"/>
  </w:num>
  <w:num w:numId="6">
    <w:abstractNumId w:val="8"/>
  </w:num>
  <w:num w:numId="7">
    <w:abstractNumId w:val="6"/>
  </w:num>
  <w:num w:numId="8">
    <w:abstractNumId w:val="10"/>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6A"/>
    <w:rsid w:val="00197212"/>
    <w:rsid w:val="00485696"/>
    <w:rsid w:val="006016D0"/>
    <w:rsid w:val="007254FD"/>
    <w:rsid w:val="00767B4C"/>
    <w:rsid w:val="00D0750D"/>
    <w:rsid w:val="00D33D43"/>
    <w:rsid w:val="00E14D6A"/>
    <w:rsid w:val="00EE3250"/>
    <w:rsid w:val="00EE7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D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D6A"/>
  </w:style>
  <w:style w:type="paragraph" w:styleId="Footer">
    <w:name w:val="footer"/>
    <w:basedOn w:val="Normal"/>
    <w:link w:val="FooterChar"/>
    <w:uiPriority w:val="99"/>
    <w:unhideWhenUsed/>
    <w:rsid w:val="00E14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D6A"/>
  </w:style>
  <w:style w:type="paragraph" w:styleId="BalloonText">
    <w:name w:val="Balloon Text"/>
    <w:basedOn w:val="Normal"/>
    <w:link w:val="BalloonTextChar"/>
    <w:uiPriority w:val="99"/>
    <w:semiHidden/>
    <w:unhideWhenUsed/>
    <w:rsid w:val="00E14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D6A"/>
    <w:rPr>
      <w:rFonts w:ascii="Tahoma" w:hAnsi="Tahoma" w:cs="Tahoma"/>
      <w:sz w:val="16"/>
      <w:szCs w:val="16"/>
    </w:rPr>
  </w:style>
  <w:style w:type="paragraph" w:styleId="ListParagraph">
    <w:name w:val="List Paragraph"/>
    <w:basedOn w:val="Normal"/>
    <w:uiPriority w:val="34"/>
    <w:qFormat/>
    <w:rsid w:val="00E14D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D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D6A"/>
  </w:style>
  <w:style w:type="paragraph" w:styleId="Footer">
    <w:name w:val="footer"/>
    <w:basedOn w:val="Normal"/>
    <w:link w:val="FooterChar"/>
    <w:uiPriority w:val="99"/>
    <w:unhideWhenUsed/>
    <w:rsid w:val="00E14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D6A"/>
  </w:style>
  <w:style w:type="paragraph" w:styleId="BalloonText">
    <w:name w:val="Balloon Text"/>
    <w:basedOn w:val="Normal"/>
    <w:link w:val="BalloonTextChar"/>
    <w:uiPriority w:val="99"/>
    <w:semiHidden/>
    <w:unhideWhenUsed/>
    <w:rsid w:val="00E14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D6A"/>
    <w:rPr>
      <w:rFonts w:ascii="Tahoma" w:hAnsi="Tahoma" w:cs="Tahoma"/>
      <w:sz w:val="16"/>
      <w:szCs w:val="16"/>
    </w:rPr>
  </w:style>
  <w:style w:type="paragraph" w:styleId="ListParagraph">
    <w:name w:val="List Paragraph"/>
    <w:basedOn w:val="Normal"/>
    <w:uiPriority w:val="34"/>
    <w:qFormat/>
    <w:rsid w:val="00E14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North Of England Commissioning Support Unit</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Bunney</dc:creator>
  <cp:lastModifiedBy>Neil Bunney</cp:lastModifiedBy>
  <cp:revision>2</cp:revision>
  <cp:lastPrinted>2016-06-15T11:46:00Z</cp:lastPrinted>
  <dcterms:created xsi:type="dcterms:W3CDTF">2016-06-16T10:10:00Z</dcterms:created>
  <dcterms:modified xsi:type="dcterms:W3CDTF">2016-06-16T10:10:00Z</dcterms:modified>
</cp:coreProperties>
</file>